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9382B" w14:textId="224C4BE4" w:rsidR="00A55FAD" w:rsidRDefault="00A55FAD" w:rsidP="00F33970">
      <w:pPr>
        <w:pStyle w:val="Nzev"/>
        <w:ind w:left="142"/>
        <w:jc w:val="center"/>
        <w:rPr>
          <w:rFonts w:asciiTheme="minorHAnsi" w:hAnsiTheme="minorHAnsi" w:cs="Calibri"/>
          <w:sz w:val="28"/>
          <w:szCs w:val="28"/>
        </w:rPr>
      </w:pPr>
      <w:r w:rsidRPr="00F33970">
        <w:rPr>
          <w:rFonts w:asciiTheme="minorHAnsi" w:hAnsiTheme="minorHAnsi" w:cs="Calibri"/>
          <w:sz w:val="28"/>
          <w:szCs w:val="28"/>
        </w:rPr>
        <w:t>Harmonogram</w:t>
      </w:r>
      <w:r w:rsidR="007043AC" w:rsidRPr="00F33970">
        <w:rPr>
          <w:rFonts w:asciiTheme="minorHAnsi" w:hAnsiTheme="minorHAnsi" w:cs="Calibri"/>
          <w:sz w:val="28"/>
          <w:szCs w:val="28"/>
        </w:rPr>
        <w:t xml:space="preserve"> </w:t>
      </w:r>
      <w:r w:rsidR="00CF72A5" w:rsidRPr="00F33970">
        <w:rPr>
          <w:rFonts w:asciiTheme="minorHAnsi" w:hAnsiTheme="minorHAnsi" w:cs="Calibri"/>
          <w:sz w:val="28"/>
          <w:szCs w:val="28"/>
        </w:rPr>
        <w:t>a OBSAh</w:t>
      </w:r>
      <w:r w:rsidR="00F33970" w:rsidRPr="00F33970">
        <w:rPr>
          <w:rFonts w:asciiTheme="minorHAnsi" w:hAnsiTheme="minorHAnsi" w:cs="Calibri"/>
          <w:sz w:val="28"/>
          <w:szCs w:val="28"/>
        </w:rPr>
        <w:t xml:space="preserve"> </w:t>
      </w:r>
    </w:p>
    <w:p w14:paraId="1E71FD58" w14:textId="657CEBA3" w:rsidR="00A55FAD" w:rsidRDefault="00A55FAD" w:rsidP="00C13828">
      <w:pPr>
        <w:pStyle w:val="Nzev"/>
        <w:spacing w:after="0"/>
        <w:ind w:firstLine="720"/>
        <w:jc w:val="both"/>
        <w:rPr>
          <w:rFonts w:asciiTheme="minorHAnsi" w:hAnsiTheme="minorHAnsi"/>
          <w:bCs/>
          <w:caps w:val="0"/>
          <w:sz w:val="24"/>
          <w:szCs w:val="20"/>
        </w:rPr>
      </w:pPr>
      <w:r w:rsidRPr="007043AC">
        <w:rPr>
          <w:rFonts w:asciiTheme="minorHAnsi" w:hAnsiTheme="minorHAnsi"/>
          <w:bCs/>
          <w:caps w:val="0"/>
          <w:sz w:val="24"/>
          <w:szCs w:val="20"/>
        </w:rPr>
        <w:t xml:space="preserve">Kurz probíhá každou středu 14:30-16:40 </w:t>
      </w:r>
      <w:r w:rsidR="007043AC" w:rsidRPr="007043AC">
        <w:rPr>
          <w:rFonts w:asciiTheme="minorHAnsi" w:hAnsiTheme="minorHAnsi"/>
          <w:bCs/>
          <w:caps w:val="0"/>
          <w:sz w:val="24"/>
          <w:szCs w:val="20"/>
        </w:rPr>
        <w:t xml:space="preserve">hod. </w:t>
      </w:r>
      <w:r w:rsidRPr="007043AC">
        <w:rPr>
          <w:rFonts w:asciiTheme="minorHAnsi" w:hAnsiTheme="minorHAnsi"/>
          <w:bCs/>
          <w:caps w:val="0"/>
          <w:sz w:val="24"/>
          <w:szCs w:val="20"/>
        </w:rPr>
        <w:t>a každou sobotu 9:00-11:10</w:t>
      </w:r>
      <w:r w:rsidR="007043AC" w:rsidRPr="007043AC">
        <w:rPr>
          <w:rFonts w:asciiTheme="minorHAnsi" w:hAnsiTheme="minorHAnsi"/>
          <w:bCs/>
          <w:caps w:val="0"/>
          <w:sz w:val="24"/>
          <w:szCs w:val="20"/>
        </w:rPr>
        <w:t xml:space="preserve"> hod.</w:t>
      </w:r>
      <w:r w:rsidRPr="007043AC">
        <w:rPr>
          <w:rFonts w:asciiTheme="minorHAnsi" w:hAnsiTheme="minorHAnsi"/>
          <w:bCs/>
          <w:caps w:val="0"/>
          <w:sz w:val="24"/>
          <w:szCs w:val="20"/>
        </w:rPr>
        <w:t xml:space="preserve"> </w:t>
      </w:r>
      <w:r w:rsidR="00EE5353">
        <w:rPr>
          <w:rFonts w:asciiTheme="minorHAnsi" w:hAnsiTheme="minorHAnsi"/>
          <w:bCs/>
          <w:caps w:val="0"/>
          <w:sz w:val="24"/>
          <w:szCs w:val="20"/>
        </w:rPr>
        <w:t>Ž</w:t>
      </w:r>
      <w:r w:rsidRPr="007043AC">
        <w:rPr>
          <w:rFonts w:asciiTheme="minorHAnsi" w:hAnsiTheme="minorHAnsi"/>
          <w:bCs/>
          <w:caps w:val="0"/>
          <w:sz w:val="24"/>
          <w:szCs w:val="20"/>
        </w:rPr>
        <w:t xml:space="preserve">ák každý týden absolvuje 60 minut českého jazyka a 60 minut matematiky. </w:t>
      </w:r>
      <w:r w:rsidR="00EE5353">
        <w:rPr>
          <w:rFonts w:asciiTheme="minorHAnsi" w:hAnsiTheme="minorHAnsi"/>
          <w:bCs/>
          <w:caps w:val="0"/>
          <w:sz w:val="24"/>
          <w:szCs w:val="20"/>
        </w:rPr>
        <w:t>K</w:t>
      </w:r>
      <w:r w:rsidRPr="007043AC">
        <w:rPr>
          <w:rFonts w:asciiTheme="minorHAnsi" w:hAnsiTheme="minorHAnsi"/>
          <w:bCs/>
          <w:caps w:val="0"/>
          <w:sz w:val="24"/>
          <w:szCs w:val="20"/>
        </w:rPr>
        <w:t xml:space="preserve">aždý termín je </w:t>
      </w:r>
      <w:r w:rsidR="004D2A9E">
        <w:rPr>
          <w:rFonts w:asciiTheme="minorHAnsi" w:hAnsiTheme="minorHAnsi"/>
          <w:bCs/>
          <w:caps w:val="0"/>
          <w:sz w:val="24"/>
          <w:szCs w:val="20"/>
        </w:rPr>
        <w:t xml:space="preserve">určen </w:t>
      </w:r>
      <w:r w:rsidRPr="007043AC">
        <w:rPr>
          <w:rFonts w:asciiTheme="minorHAnsi" w:hAnsiTheme="minorHAnsi"/>
          <w:bCs/>
          <w:caps w:val="0"/>
          <w:sz w:val="24"/>
          <w:szCs w:val="20"/>
        </w:rPr>
        <w:t xml:space="preserve">pro 2 skupiny po 15 žácích (15 </w:t>
      </w:r>
      <w:r w:rsidR="004D2A9E">
        <w:rPr>
          <w:rFonts w:asciiTheme="minorHAnsi" w:hAnsiTheme="minorHAnsi"/>
          <w:bCs/>
          <w:caps w:val="0"/>
          <w:sz w:val="24"/>
          <w:szCs w:val="20"/>
        </w:rPr>
        <w:t xml:space="preserve">žáků </w:t>
      </w:r>
      <w:r w:rsidRPr="007043AC">
        <w:rPr>
          <w:rFonts w:asciiTheme="minorHAnsi" w:hAnsiTheme="minorHAnsi"/>
          <w:bCs/>
          <w:caps w:val="0"/>
          <w:sz w:val="24"/>
          <w:szCs w:val="20"/>
        </w:rPr>
        <w:t>z 9. ročníků</w:t>
      </w:r>
      <w:r w:rsidR="00EE5353">
        <w:rPr>
          <w:rFonts w:asciiTheme="minorHAnsi" w:hAnsiTheme="minorHAnsi"/>
          <w:bCs/>
          <w:caps w:val="0"/>
          <w:sz w:val="24"/>
          <w:szCs w:val="20"/>
        </w:rPr>
        <w:t xml:space="preserve"> ZŠ</w:t>
      </w:r>
      <w:r w:rsidRPr="007043AC">
        <w:rPr>
          <w:rFonts w:asciiTheme="minorHAnsi" w:hAnsiTheme="minorHAnsi"/>
          <w:bCs/>
          <w:caps w:val="0"/>
          <w:sz w:val="24"/>
          <w:szCs w:val="20"/>
        </w:rPr>
        <w:t xml:space="preserve">, 15 </w:t>
      </w:r>
      <w:r w:rsidR="004D2A9E">
        <w:rPr>
          <w:rFonts w:asciiTheme="minorHAnsi" w:hAnsiTheme="minorHAnsi"/>
          <w:bCs/>
          <w:caps w:val="0"/>
          <w:sz w:val="24"/>
          <w:szCs w:val="20"/>
        </w:rPr>
        <w:t xml:space="preserve">žáků </w:t>
      </w:r>
      <w:r w:rsidRPr="007043AC">
        <w:rPr>
          <w:rFonts w:asciiTheme="minorHAnsi" w:hAnsiTheme="minorHAnsi"/>
          <w:bCs/>
          <w:caps w:val="0"/>
          <w:sz w:val="24"/>
          <w:szCs w:val="20"/>
        </w:rPr>
        <w:t>z 5. ročníků</w:t>
      </w:r>
      <w:r w:rsidR="00EE5353">
        <w:rPr>
          <w:rFonts w:asciiTheme="minorHAnsi" w:hAnsiTheme="minorHAnsi"/>
          <w:bCs/>
          <w:caps w:val="0"/>
          <w:sz w:val="24"/>
          <w:szCs w:val="20"/>
        </w:rPr>
        <w:t xml:space="preserve"> ZŠ</w:t>
      </w:r>
      <w:r w:rsidRPr="007043AC">
        <w:rPr>
          <w:rFonts w:asciiTheme="minorHAnsi" w:hAnsiTheme="minorHAnsi"/>
          <w:bCs/>
          <w:caps w:val="0"/>
          <w:sz w:val="24"/>
          <w:szCs w:val="20"/>
        </w:rPr>
        <w:t>).</w:t>
      </w:r>
      <w:r w:rsidR="004D54A9" w:rsidRPr="007043AC">
        <w:rPr>
          <w:rFonts w:asciiTheme="minorHAnsi" w:hAnsiTheme="minorHAnsi"/>
          <w:bCs/>
          <w:caps w:val="0"/>
          <w:sz w:val="24"/>
          <w:szCs w:val="20"/>
        </w:rPr>
        <w:t xml:space="preserve"> </w:t>
      </w:r>
      <w:r w:rsidRPr="007043AC">
        <w:rPr>
          <w:rFonts w:asciiTheme="minorHAnsi" w:hAnsiTheme="minorHAnsi"/>
          <w:bCs/>
          <w:caps w:val="0"/>
          <w:sz w:val="24"/>
          <w:szCs w:val="20"/>
        </w:rPr>
        <w:t>V</w:t>
      </w:r>
      <w:r w:rsidR="00EE5353">
        <w:rPr>
          <w:rFonts w:asciiTheme="minorHAnsi" w:hAnsiTheme="minorHAnsi"/>
          <w:bCs/>
          <w:caps w:val="0"/>
          <w:sz w:val="24"/>
          <w:szCs w:val="20"/>
        </w:rPr>
        <w:t xml:space="preserve"> dále uvedených </w:t>
      </w:r>
      <w:r w:rsidRPr="007043AC">
        <w:rPr>
          <w:rFonts w:asciiTheme="minorHAnsi" w:hAnsiTheme="minorHAnsi"/>
          <w:bCs/>
          <w:caps w:val="0"/>
          <w:sz w:val="24"/>
          <w:szCs w:val="20"/>
        </w:rPr>
        <w:t xml:space="preserve">tabulkách se můžete blíže seznámit s náplní i cíli každé hodiny jak pro uchazeče z 5. </w:t>
      </w:r>
      <w:r w:rsidR="00EE5353">
        <w:rPr>
          <w:rFonts w:asciiTheme="minorHAnsi" w:hAnsiTheme="minorHAnsi"/>
          <w:bCs/>
          <w:caps w:val="0"/>
          <w:sz w:val="24"/>
          <w:szCs w:val="20"/>
        </w:rPr>
        <w:t>ročníků</w:t>
      </w:r>
      <w:r w:rsidRPr="007043AC">
        <w:rPr>
          <w:rFonts w:asciiTheme="minorHAnsi" w:hAnsiTheme="minorHAnsi"/>
          <w:bCs/>
          <w:caps w:val="0"/>
          <w:sz w:val="24"/>
          <w:szCs w:val="20"/>
        </w:rPr>
        <w:t xml:space="preserve">, tak pro uchazeče z 9. </w:t>
      </w:r>
      <w:r w:rsidR="00EE5353">
        <w:rPr>
          <w:rFonts w:asciiTheme="minorHAnsi" w:hAnsiTheme="minorHAnsi"/>
          <w:bCs/>
          <w:caps w:val="0"/>
          <w:sz w:val="24"/>
          <w:szCs w:val="20"/>
        </w:rPr>
        <w:t>ročníků</w:t>
      </w:r>
      <w:r w:rsidRPr="007043AC">
        <w:rPr>
          <w:rFonts w:asciiTheme="minorHAnsi" w:hAnsiTheme="minorHAnsi"/>
          <w:bCs/>
          <w:caps w:val="0"/>
          <w:sz w:val="24"/>
          <w:szCs w:val="20"/>
        </w:rPr>
        <w:t>.</w:t>
      </w:r>
    </w:p>
    <w:p w14:paraId="7725958B" w14:textId="77777777" w:rsidR="00C13828" w:rsidRPr="007043AC" w:rsidRDefault="00C13828" w:rsidP="00C13828">
      <w:pPr>
        <w:pStyle w:val="Nzev"/>
        <w:spacing w:after="0"/>
        <w:ind w:firstLine="720"/>
        <w:jc w:val="both"/>
        <w:rPr>
          <w:rFonts w:asciiTheme="minorHAnsi" w:hAnsiTheme="minorHAnsi"/>
          <w:bCs/>
          <w:caps w:val="0"/>
          <w:sz w:val="24"/>
          <w:szCs w:val="20"/>
        </w:rPr>
      </w:pPr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1357"/>
        <w:gridCol w:w="3001"/>
        <w:gridCol w:w="3001"/>
        <w:gridCol w:w="2270"/>
      </w:tblGrid>
      <w:tr w:rsidR="00A55FAD" w14:paraId="62104D20" w14:textId="77777777" w:rsidTr="00255C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B473C47" w14:textId="77777777" w:rsidR="00A55FAD" w:rsidRPr="00C362D4" w:rsidRDefault="00A55FAD" w:rsidP="00255C02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C362D4">
              <w:rPr>
                <w:rFonts w:ascii="Times New Roman" w:hAnsi="Times New Roman" w:cs="Times New Roman"/>
                <w:b/>
                <w:bCs w:val="0"/>
              </w:rPr>
              <w:t>Pro žáky 5. ročníků</w:t>
            </w:r>
          </w:p>
        </w:tc>
        <w:tc>
          <w:tcPr>
            <w:tcW w:w="4637" w:type="dxa"/>
          </w:tcPr>
          <w:p w14:paraId="06E046B7" w14:textId="77777777" w:rsidR="00A55FAD" w:rsidRPr="00C362D4" w:rsidRDefault="00A55FAD" w:rsidP="00255C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 w:val="0"/>
              </w:rPr>
            </w:pPr>
            <w:r w:rsidRPr="00C362D4">
              <w:rPr>
                <w:rFonts w:ascii="Times New Roman" w:hAnsi="Times New Roman" w:cs="Times New Roman"/>
                <w:b/>
                <w:bCs w:val="0"/>
              </w:rPr>
              <w:t>Český jazyk</w:t>
            </w:r>
          </w:p>
        </w:tc>
        <w:tc>
          <w:tcPr>
            <w:tcW w:w="4637" w:type="dxa"/>
          </w:tcPr>
          <w:p w14:paraId="65058E07" w14:textId="77777777" w:rsidR="00A55FAD" w:rsidRPr="00C362D4" w:rsidRDefault="00A55FAD" w:rsidP="00255C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 w:val="0"/>
              </w:rPr>
            </w:pPr>
            <w:r w:rsidRPr="00C362D4">
              <w:rPr>
                <w:rFonts w:ascii="Times New Roman" w:hAnsi="Times New Roman" w:cs="Times New Roman"/>
                <w:b/>
                <w:bCs w:val="0"/>
              </w:rPr>
              <w:t>Matematika</w:t>
            </w:r>
          </w:p>
        </w:tc>
        <w:tc>
          <w:tcPr>
            <w:tcW w:w="3846" w:type="dxa"/>
          </w:tcPr>
          <w:p w14:paraId="2126A18C" w14:textId="77777777" w:rsidR="00A55FAD" w:rsidRPr="00C362D4" w:rsidRDefault="00A55FAD" w:rsidP="00255C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 w:val="0"/>
              </w:rPr>
            </w:pPr>
            <w:r w:rsidRPr="00C362D4">
              <w:rPr>
                <w:rFonts w:ascii="Times New Roman" w:hAnsi="Times New Roman" w:cs="Times New Roman"/>
                <w:b/>
                <w:bCs w:val="0"/>
              </w:rPr>
              <w:t>Cíle/Výsledky</w:t>
            </w:r>
          </w:p>
        </w:tc>
      </w:tr>
      <w:tr w:rsidR="00A55FAD" w14:paraId="2BEE0CBD" w14:textId="77777777" w:rsidTr="00255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66BB997" w14:textId="77777777" w:rsidR="00A55FAD" w:rsidRPr="000B4783" w:rsidRDefault="00A55FAD" w:rsidP="00255C02">
            <w:pPr>
              <w:rPr>
                <w:rFonts w:ascii="Times New Roman" w:hAnsi="Times New Roman" w:cs="Times New Roman"/>
                <w:b/>
                <w:bCs w:val="0"/>
              </w:rPr>
            </w:pPr>
            <w:r w:rsidRPr="000B4783">
              <w:rPr>
                <w:rFonts w:ascii="Times New Roman" w:hAnsi="Times New Roman" w:cs="Times New Roman"/>
                <w:bCs w:val="0"/>
              </w:rPr>
              <w:t xml:space="preserve">1. </w:t>
            </w:r>
            <w:r>
              <w:rPr>
                <w:rFonts w:ascii="Times New Roman" w:hAnsi="Times New Roman" w:cs="Times New Roman"/>
                <w:bCs w:val="0"/>
              </w:rPr>
              <w:t>hodina</w:t>
            </w:r>
          </w:p>
        </w:tc>
        <w:tc>
          <w:tcPr>
            <w:tcW w:w="4637" w:type="dxa"/>
          </w:tcPr>
          <w:p w14:paraId="0DBB9E17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Přijímací zkoušky nanečisto (napsání testu)</w:t>
            </w:r>
          </w:p>
          <w:p w14:paraId="71AC8FBA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7" w:type="dxa"/>
          </w:tcPr>
          <w:p w14:paraId="0412B554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Přijímací zkoušky nanečisto (napsání testu)</w:t>
            </w:r>
          </w:p>
          <w:p w14:paraId="5CC31A93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</w:tcPr>
          <w:p w14:paraId="43DF690C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Žák si vyzkouší, jaká je jeho úroveň znalostí a dovedností v 5. ročníku ZŠ.</w:t>
            </w:r>
          </w:p>
          <w:p w14:paraId="6CCDBD8F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55FAD" w14:paraId="7E9A384A" w14:textId="77777777" w:rsidTr="00255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66B76D0" w14:textId="77777777" w:rsidR="00A55FAD" w:rsidRPr="000B4783" w:rsidRDefault="00A55FAD" w:rsidP="00255C02">
            <w:pPr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2. hodina</w:t>
            </w:r>
          </w:p>
        </w:tc>
        <w:tc>
          <w:tcPr>
            <w:tcW w:w="4637" w:type="dxa"/>
          </w:tcPr>
          <w:p w14:paraId="43BA06B1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Společná kontrola a oprava – hledání společných úloh/témat</w:t>
            </w:r>
          </w:p>
          <w:p w14:paraId="529F9B2D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7" w:type="dxa"/>
          </w:tcPr>
          <w:p w14:paraId="5010F63F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Společná kontrola a oprava – hledání společných úloh/témat</w:t>
            </w:r>
          </w:p>
          <w:p w14:paraId="35C3B41E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</w:tcPr>
          <w:p w14:paraId="2FE1A596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Žák zjišťuje, v čem chybuje a proč.</w:t>
            </w:r>
          </w:p>
        </w:tc>
      </w:tr>
      <w:tr w:rsidR="00A55FAD" w14:paraId="1BB64C7C" w14:textId="77777777" w:rsidTr="00255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6E760D" w14:textId="77777777" w:rsidR="00A55FAD" w:rsidRPr="000B4783" w:rsidRDefault="00A55FAD" w:rsidP="00255C02">
            <w:pPr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3. hodina</w:t>
            </w:r>
          </w:p>
        </w:tc>
        <w:tc>
          <w:tcPr>
            <w:tcW w:w="4637" w:type="dxa"/>
          </w:tcPr>
          <w:p w14:paraId="11B3C4A4" w14:textId="77777777" w:rsidR="00A55FAD" w:rsidRPr="00296ABA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Pravopis – oprava chyb v textu, i/y (vyjmenovaná slova, zdvojené souhlásky, mě/mně (i ve slovech, </w:t>
            </w:r>
            <w:r>
              <w:rPr>
                <w:rFonts w:ascii="Times New Roman" w:hAnsi="Times New Roman" w:cs="Times New Roman"/>
                <w:iCs/>
              </w:rPr>
              <w:t>např. pomněnka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37" w:type="dxa"/>
          </w:tcPr>
          <w:p w14:paraId="388B7B0E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Sčítání/odčítání + násobení/dělení dohromady</w:t>
            </w:r>
          </w:p>
          <w:p w14:paraId="59FC99C2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Sčítání/odčítání + násobení/dělení dohromady se závorkami</w:t>
            </w:r>
          </w:p>
          <w:p w14:paraId="4AA380DE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Sčítání/odčítání + násobení/dělení dohromady s vysokými čísly</w:t>
            </w:r>
          </w:p>
          <w:p w14:paraId="7D9392DF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</w:tcPr>
          <w:p w14:paraId="21766721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Žák opakuje a procvičuje dané téma a úlohy související s daným tématem, jež je součástí přijímací zkoušky.</w:t>
            </w:r>
          </w:p>
          <w:p w14:paraId="565F290A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55FAD" w14:paraId="4F1DF4F4" w14:textId="77777777" w:rsidTr="00255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BA10172" w14:textId="77777777" w:rsidR="00A55FAD" w:rsidRPr="000B4783" w:rsidRDefault="00A55FAD" w:rsidP="00255C02">
            <w:pPr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4. hodina</w:t>
            </w:r>
          </w:p>
        </w:tc>
        <w:tc>
          <w:tcPr>
            <w:tcW w:w="4637" w:type="dxa"/>
          </w:tcPr>
          <w:p w14:paraId="2AC1486F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Význam slov a vztahů mezi nimi</w:t>
            </w:r>
          </w:p>
        </w:tc>
        <w:tc>
          <w:tcPr>
            <w:tcW w:w="4637" w:type="dxa"/>
          </w:tcPr>
          <w:p w14:paraId="540491E1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Aplikace učiva předešlé hodiny na slovní úlohy</w:t>
            </w:r>
          </w:p>
          <w:p w14:paraId="4E5D507C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</w:tcPr>
          <w:p w14:paraId="6CE58687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Žák opakuje a procvičuje dané téma a úlohy související s daným tématem, jež je součástí přijímací zkoušky.</w:t>
            </w:r>
          </w:p>
          <w:p w14:paraId="3C66CEF2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55FAD" w14:paraId="7E5EF3E5" w14:textId="77777777" w:rsidTr="00255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B4B02B7" w14:textId="77777777" w:rsidR="00A55FAD" w:rsidRPr="000B4783" w:rsidRDefault="00A55FAD" w:rsidP="00255C02">
            <w:pPr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5. hodina</w:t>
            </w:r>
          </w:p>
        </w:tc>
        <w:tc>
          <w:tcPr>
            <w:tcW w:w="4637" w:type="dxa"/>
          </w:tcPr>
          <w:p w14:paraId="17B40AAA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Slovní druhy</w:t>
            </w:r>
          </w:p>
        </w:tc>
        <w:tc>
          <w:tcPr>
            <w:tcW w:w="4637" w:type="dxa"/>
          </w:tcPr>
          <w:p w14:paraId="7109C99C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Procvičování a analýza textu slovních úloh, převod textu do matematických problémů</w:t>
            </w:r>
          </w:p>
          <w:p w14:paraId="1F886C2C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</w:tcPr>
          <w:p w14:paraId="4FAA8942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Žák opakuje a procvičuje dané téma a úlohy související s daným tématem, jež je součástí přijímací zkoušky.</w:t>
            </w:r>
          </w:p>
          <w:p w14:paraId="5C60886F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55FAD" w14:paraId="61FDB4B3" w14:textId="77777777" w:rsidTr="00255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BF95C6" w14:textId="77777777" w:rsidR="00A55FAD" w:rsidRPr="000B4783" w:rsidRDefault="00A55FAD" w:rsidP="00255C02">
            <w:pPr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6. hodina</w:t>
            </w:r>
          </w:p>
        </w:tc>
        <w:tc>
          <w:tcPr>
            <w:tcW w:w="4637" w:type="dxa"/>
          </w:tcPr>
          <w:p w14:paraId="1FE190E4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Souvětí a věty jednoduché, základní skladební dvojice</w:t>
            </w:r>
          </w:p>
        </w:tc>
        <w:tc>
          <w:tcPr>
            <w:tcW w:w="4637" w:type="dxa"/>
          </w:tcPr>
          <w:p w14:paraId="2B804B01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Zlomky a slovní úlohy se zlomky</w:t>
            </w:r>
          </w:p>
          <w:p w14:paraId="73CA2679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</w:tcPr>
          <w:p w14:paraId="2D32EA3E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Žák opakuje a procvičuje dané téma a úlohy související s daným tématem, jež je součástí přijímací zkoušky.</w:t>
            </w:r>
          </w:p>
          <w:p w14:paraId="155110C9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55FAD" w14:paraId="70DA7119" w14:textId="77777777" w:rsidTr="00255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D0A3462" w14:textId="77777777" w:rsidR="00A55FAD" w:rsidRPr="000B4783" w:rsidRDefault="00A55FAD" w:rsidP="00255C02">
            <w:pPr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lastRenderedPageBreak/>
              <w:t>7. hodina</w:t>
            </w:r>
          </w:p>
        </w:tc>
        <w:tc>
          <w:tcPr>
            <w:tcW w:w="4637" w:type="dxa"/>
          </w:tcPr>
          <w:p w14:paraId="6B886904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Ustálená slovní spojení – přísloví, pranostiky apod.</w:t>
            </w:r>
          </w:p>
        </w:tc>
        <w:tc>
          <w:tcPr>
            <w:tcW w:w="4637" w:type="dxa"/>
          </w:tcPr>
          <w:p w14:paraId="6B31C15A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Práce s obrazy, práce s grafy</w:t>
            </w:r>
          </w:p>
          <w:p w14:paraId="6ED3801F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</w:tcPr>
          <w:p w14:paraId="42E70ACA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Žák opakuje a procvičuje dané téma a úlohy související s daným tématem, jež je součástí přijímací zkoušky.</w:t>
            </w:r>
          </w:p>
          <w:p w14:paraId="3495C605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55FAD" w14:paraId="4EB2173D" w14:textId="77777777" w:rsidTr="00255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31D0A2" w14:textId="77777777" w:rsidR="00A55FAD" w:rsidRPr="000B4783" w:rsidRDefault="00A55FAD" w:rsidP="00255C02">
            <w:pPr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8. hodina</w:t>
            </w:r>
          </w:p>
        </w:tc>
        <w:tc>
          <w:tcPr>
            <w:tcW w:w="4637" w:type="dxa"/>
          </w:tcPr>
          <w:p w14:paraId="1D1D96C5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Porozumění uměleckému textu</w:t>
            </w:r>
          </w:p>
        </w:tc>
        <w:tc>
          <w:tcPr>
            <w:tcW w:w="4637" w:type="dxa"/>
          </w:tcPr>
          <w:p w14:paraId="132DB4B9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Obvod, práce s tělesy a profily</w:t>
            </w:r>
          </w:p>
          <w:p w14:paraId="5B7AD6AD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</w:tcPr>
          <w:p w14:paraId="128A90E7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Žák opakuje a procvičuje dané téma a úlohy související s daným tématem, jež je součástí přijímací zkoušky.</w:t>
            </w:r>
          </w:p>
          <w:p w14:paraId="68E5B087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55FAD" w14:paraId="370CD042" w14:textId="77777777" w:rsidTr="00255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326417" w14:textId="77777777" w:rsidR="00A55FAD" w:rsidRPr="000B4783" w:rsidRDefault="00A55FAD" w:rsidP="00255C02">
            <w:pPr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9. hodina</w:t>
            </w:r>
          </w:p>
        </w:tc>
        <w:tc>
          <w:tcPr>
            <w:tcW w:w="4637" w:type="dxa"/>
          </w:tcPr>
          <w:p w14:paraId="25369389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Porozumění textu</w:t>
            </w:r>
          </w:p>
        </w:tc>
        <w:tc>
          <w:tcPr>
            <w:tcW w:w="4637" w:type="dxa"/>
          </w:tcPr>
          <w:p w14:paraId="39C6A5B1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Rýsování a práce se slovními úlohami k rýsování</w:t>
            </w:r>
          </w:p>
          <w:p w14:paraId="14CF569D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</w:tcPr>
          <w:p w14:paraId="713A7A4E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Žák opakuje a procvičuje dané téma a úlohy související s daným tématem, jež je součástí přijímací zkoušky.</w:t>
            </w:r>
          </w:p>
          <w:p w14:paraId="6B730828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55FAD" w14:paraId="122CC11D" w14:textId="77777777" w:rsidTr="00255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9E32D8" w14:textId="77777777" w:rsidR="00A55FAD" w:rsidRPr="000B4783" w:rsidRDefault="00A55FAD" w:rsidP="00255C02">
            <w:pPr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10. hodina</w:t>
            </w:r>
          </w:p>
        </w:tc>
        <w:tc>
          <w:tcPr>
            <w:tcW w:w="4637" w:type="dxa"/>
          </w:tcPr>
          <w:p w14:paraId="2D114B28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Porozumění delšímu textu</w:t>
            </w:r>
          </w:p>
        </w:tc>
        <w:tc>
          <w:tcPr>
            <w:tcW w:w="4637" w:type="dxa"/>
          </w:tcPr>
          <w:p w14:paraId="0B7D0A56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Práce s textem a zadáním slovních úloh, procvičování a opakování nejproblematičtějších částí přijímací zkoušky</w:t>
            </w:r>
          </w:p>
          <w:p w14:paraId="57024B30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</w:tcPr>
          <w:p w14:paraId="0E0B4CA4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Žák opakuje a procvičuje dané téma a úlohy související s daným tématem, jež je součástí přijímací zkoušky.</w:t>
            </w:r>
          </w:p>
          <w:p w14:paraId="6287E36D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55FAD" w14:paraId="5936729C" w14:textId="77777777" w:rsidTr="00255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F93A51" w14:textId="77777777" w:rsidR="00A55FAD" w:rsidRPr="000B4783" w:rsidRDefault="00A55FAD" w:rsidP="00255C02">
            <w:pPr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11. hodina</w:t>
            </w:r>
          </w:p>
        </w:tc>
        <w:tc>
          <w:tcPr>
            <w:tcW w:w="4637" w:type="dxa"/>
          </w:tcPr>
          <w:p w14:paraId="493F2BE3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 plnění testu – výběr přednostních úloh, zvládání stresu</w:t>
            </w:r>
          </w:p>
          <w:p w14:paraId="178383FA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Opakování nejproblematičtějších částí přijímací zkoušky</w:t>
            </w:r>
          </w:p>
        </w:tc>
        <w:tc>
          <w:tcPr>
            <w:tcW w:w="4637" w:type="dxa"/>
          </w:tcPr>
          <w:p w14:paraId="2B6ABF80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 plnění testu – výběr přednostních úloh, zvládání stresu</w:t>
            </w:r>
          </w:p>
          <w:p w14:paraId="39415563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Opakování nejproblematičtějších částí přijímací zkoušky</w:t>
            </w:r>
          </w:p>
          <w:p w14:paraId="1A75802C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</w:tcPr>
          <w:p w14:paraId="28C2DD38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Žák je seznámen plně s obsahem přijímací zkoušky a konzultuje nejlepší strategii pro jeho vyplnění, včetně </w:t>
            </w:r>
            <w:proofErr w:type="spellStart"/>
            <w:r>
              <w:rPr>
                <w:rFonts w:ascii="Times New Roman" w:hAnsi="Times New Roman" w:cs="Times New Roman"/>
              </w:rPr>
              <w:t>time</w:t>
            </w:r>
            <w:proofErr w:type="spellEnd"/>
            <w:r>
              <w:rPr>
                <w:rFonts w:ascii="Times New Roman" w:hAnsi="Times New Roman" w:cs="Times New Roman"/>
              </w:rPr>
              <w:t xml:space="preserve"> managementu a práce se stresem.</w:t>
            </w:r>
          </w:p>
          <w:p w14:paraId="56AD80E3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55FAD" w14:paraId="0044C777" w14:textId="77777777" w:rsidTr="00255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D7A4F7" w14:textId="77777777" w:rsidR="00A55FAD" w:rsidRPr="000B4783" w:rsidRDefault="00A55FAD" w:rsidP="00255C02">
            <w:pPr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12. hodina</w:t>
            </w:r>
          </w:p>
        </w:tc>
        <w:tc>
          <w:tcPr>
            <w:tcW w:w="4637" w:type="dxa"/>
          </w:tcPr>
          <w:p w14:paraId="23E0467D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Přijímací zkoušky nanečisto (napsání testu) – žák dostane list s výsledky ke kontrole domů a pozoruje svůj progres</w:t>
            </w:r>
          </w:p>
        </w:tc>
        <w:tc>
          <w:tcPr>
            <w:tcW w:w="4637" w:type="dxa"/>
          </w:tcPr>
          <w:p w14:paraId="6DFCEA12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Přijímací zkoušky nanečisto (napsání testu) – žák dostane list s výsledky ke kontrole domů a pozoruje svůj progres</w:t>
            </w:r>
          </w:p>
          <w:p w14:paraId="1AACAB61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</w:tcPr>
          <w:p w14:paraId="6D375F02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Žák opakuje simulaci přijímací zkoušky a aplikuje konzultované strategie, postupy.</w:t>
            </w:r>
          </w:p>
        </w:tc>
      </w:tr>
    </w:tbl>
    <w:p w14:paraId="7F1C90E8" w14:textId="3DD63F43" w:rsidR="00A55FAD" w:rsidRDefault="00A55FAD" w:rsidP="00A55FAD">
      <w:pPr>
        <w:jc w:val="both"/>
        <w:rPr>
          <w:sz w:val="28"/>
          <w:szCs w:val="28"/>
        </w:rPr>
      </w:pPr>
    </w:p>
    <w:p w14:paraId="55CB14C4" w14:textId="77777777" w:rsidR="00A55FAD" w:rsidRDefault="00A55FAD" w:rsidP="00A55FAD">
      <w:pPr>
        <w:jc w:val="both"/>
        <w:rPr>
          <w:sz w:val="28"/>
          <w:szCs w:val="28"/>
        </w:rPr>
      </w:pPr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1357"/>
        <w:gridCol w:w="3001"/>
        <w:gridCol w:w="3001"/>
        <w:gridCol w:w="2270"/>
      </w:tblGrid>
      <w:tr w:rsidR="00A55FAD" w14:paraId="14C74CED" w14:textId="77777777" w:rsidTr="00255C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DE7B50" w14:textId="77777777" w:rsidR="00A55FAD" w:rsidRPr="00C362D4" w:rsidRDefault="00A55FAD" w:rsidP="00255C02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C362D4">
              <w:rPr>
                <w:rFonts w:ascii="Times New Roman" w:hAnsi="Times New Roman" w:cs="Times New Roman"/>
                <w:b/>
                <w:bCs w:val="0"/>
              </w:rPr>
              <w:lastRenderedPageBreak/>
              <w:t>Pro žáky 9. ročníků</w:t>
            </w:r>
          </w:p>
        </w:tc>
        <w:tc>
          <w:tcPr>
            <w:tcW w:w="4637" w:type="dxa"/>
          </w:tcPr>
          <w:p w14:paraId="452DA42C" w14:textId="77777777" w:rsidR="00A55FAD" w:rsidRPr="00C362D4" w:rsidRDefault="00A55FAD" w:rsidP="00255C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 w:val="0"/>
              </w:rPr>
            </w:pPr>
            <w:r w:rsidRPr="00C362D4">
              <w:rPr>
                <w:rFonts w:ascii="Times New Roman" w:hAnsi="Times New Roman" w:cs="Times New Roman"/>
                <w:b/>
                <w:bCs w:val="0"/>
              </w:rPr>
              <w:t>Český jazyk</w:t>
            </w:r>
          </w:p>
        </w:tc>
        <w:tc>
          <w:tcPr>
            <w:tcW w:w="4637" w:type="dxa"/>
          </w:tcPr>
          <w:p w14:paraId="03000C6C" w14:textId="77777777" w:rsidR="00A55FAD" w:rsidRPr="00C362D4" w:rsidRDefault="00A55FAD" w:rsidP="00255C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 w:val="0"/>
              </w:rPr>
            </w:pPr>
            <w:r w:rsidRPr="00C362D4">
              <w:rPr>
                <w:rFonts w:ascii="Times New Roman" w:hAnsi="Times New Roman" w:cs="Times New Roman"/>
                <w:b/>
                <w:bCs w:val="0"/>
              </w:rPr>
              <w:t>Matematika</w:t>
            </w:r>
          </w:p>
        </w:tc>
        <w:tc>
          <w:tcPr>
            <w:tcW w:w="3846" w:type="dxa"/>
          </w:tcPr>
          <w:p w14:paraId="33E935F2" w14:textId="77777777" w:rsidR="00A55FAD" w:rsidRPr="00C362D4" w:rsidRDefault="00A55FAD" w:rsidP="00255C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 w:val="0"/>
              </w:rPr>
            </w:pPr>
            <w:r w:rsidRPr="00C362D4">
              <w:rPr>
                <w:rFonts w:ascii="Times New Roman" w:hAnsi="Times New Roman" w:cs="Times New Roman"/>
                <w:b/>
                <w:bCs w:val="0"/>
              </w:rPr>
              <w:t>Cíle/Výsledky</w:t>
            </w:r>
          </w:p>
        </w:tc>
      </w:tr>
      <w:tr w:rsidR="00A55FAD" w14:paraId="2F582DF5" w14:textId="77777777" w:rsidTr="00255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DED991" w14:textId="77777777" w:rsidR="00A55FAD" w:rsidRPr="000B4783" w:rsidRDefault="00A55FAD" w:rsidP="00255C02">
            <w:pPr>
              <w:rPr>
                <w:rFonts w:ascii="Times New Roman" w:hAnsi="Times New Roman" w:cs="Times New Roman"/>
                <w:b/>
                <w:bCs w:val="0"/>
              </w:rPr>
            </w:pPr>
            <w:r w:rsidRPr="000B4783">
              <w:rPr>
                <w:rFonts w:ascii="Times New Roman" w:hAnsi="Times New Roman" w:cs="Times New Roman"/>
                <w:bCs w:val="0"/>
              </w:rPr>
              <w:t xml:space="preserve">1. </w:t>
            </w:r>
            <w:r>
              <w:rPr>
                <w:rFonts w:ascii="Times New Roman" w:hAnsi="Times New Roman" w:cs="Times New Roman"/>
                <w:bCs w:val="0"/>
              </w:rPr>
              <w:t>hodina</w:t>
            </w:r>
          </w:p>
        </w:tc>
        <w:tc>
          <w:tcPr>
            <w:tcW w:w="4637" w:type="dxa"/>
          </w:tcPr>
          <w:p w14:paraId="4C4D75BA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Přijímací zkoušky nanečisto (napsání testu)</w:t>
            </w:r>
          </w:p>
        </w:tc>
        <w:tc>
          <w:tcPr>
            <w:tcW w:w="4637" w:type="dxa"/>
          </w:tcPr>
          <w:p w14:paraId="52AA498B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Přijímací zkoušky nanečisto (napsání testu)</w:t>
            </w:r>
          </w:p>
          <w:p w14:paraId="69D445B1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</w:tcPr>
          <w:p w14:paraId="0F827C3C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Žák si vyzkouší, jaká je jeho úroveň znalostí a dovedností v 9. ročníku ZŠ.</w:t>
            </w:r>
          </w:p>
          <w:p w14:paraId="1BE4B09D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55FAD" w14:paraId="05C32626" w14:textId="77777777" w:rsidTr="00255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E7EF50" w14:textId="77777777" w:rsidR="00A55FAD" w:rsidRPr="000B4783" w:rsidRDefault="00A55FAD" w:rsidP="00255C02">
            <w:pPr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2. hodina</w:t>
            </w:r>
          </w:p>
        </w:tc>
        <w:tc>
          <w:tcPr>
            <w:tcW w:w="4637" w:type="dxa"/>
          </w:tcPr>
          <w:p w14:paraId="30D4ABB3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Společná kontrola a oprava – hledání společných úloh/témat</w:t>
            </w:r>
          </w:p>
          <w:p w14:paraId="69CBD17C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7" w:type="dxa"/>
          </w:tcPr>
          <w:p w14:paraId="4B306B9F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Společná kontrola a oprava – hledání společných úloh/témat</w:t>
            </w:r>
          </w:p>
        </w:tc>
        <w:tc>
          <w:tcPr>
            <w:tcW w:w="3846" w:type="dxa"/>
          </w:tcPr>
          <w:p w14:paraId="1B9D89FB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Žák zjišťuje, v čem chybuje a proč.</w:t>
            </w:r>
          </w:p>
        </w:tc>
      </w:tr>
      <w:tr w:rsidR="00A55FAD" w14:paraId="19E4C783" w14:textId="77777777" w:rsidTr="00255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A9B299E" w14:textId="77777777" w:rsidR="00A55FAD" w:rsidRPr="000B4783" w:rsidRDefault="00A55FAD" w:rsidP="00255C02">
            <w:pPr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3. hodina</w:t>
            </w:r>
          </w:p>
        </w:tc>
        <w:tc>
          <w:tcPr>
            <w:tcW w:w="4637" w:type="dxa"/>
          </w:tcPr>
          <w:p w14:paraId="1D985383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Pravopis – psaní i/y (vyjmenovaná slova, shoda podmětu s přísudkem), čárky v souvětí, velká/malá písmena</w:t>
            </w:r>
          </w:p>
          <w:p w14:paraId="77C89C82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62911D9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– oprava chyb v textu, doplňovací cvičení, úkoly zadané kontextem, hledání synonym/antonym</w:t>
            </w:r>
          </w:p>
          <w:p w14:paraId="509E9DF4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7" w:type="dxa"/>
          </w:tcPr>
          <w:p w14:paraId="701E7799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Zlomky – komplikovanější příklady, zlomky se zápornými čísly, převody zlomků, společný jmenovatel, násobení a dělení zlomků, sčítání a odčítání zlomků</w:t>
            </w:r>
          </w:p>
        </w:tc>
        <w:tc>
          <w:tcPr>
            <w:tcW w:w="3846" w:type="dxa"/>
          </w:tcPr>
          <w:p w14:paraId="5BDF203E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Žák se seznamuje s rozložením přijímací zkoušky daného předmětu a opakuje si jednotlivé části přijímací zkoušky tematicky.</w:t>
            </w:r>
          </w:p>
        </w:tc>
      </w:tr>
      <w:tr w:rsidR="00A55FAD" w14:paraId="123288B3" w14:textId="77777777" w:rsidTr="00255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6B006" w14:textId="77777777" w:rsidR="00A55FAD" w:rsidRPr="000B4783" w:rsidRDefault="00A55FAD" w:rsidP="00255C02">
            <w:pPr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4. hodina</w:t>
            </w:r>
          </w:p>
        </w:tc>
        <w:tc>
          <w:tcPr>
            <w:tcW w:w="4637" w:type="dxa"/>
          </w:tcPr>
          <w:p w14:paraId="795BC24C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Slovní druhy, slovní zásoba, tvarosloví - </w:t>
            </w:r>
          </w:p>
          <w:p w14:paraId="5039E202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7" w:type="dxa"/>
          </w:tcPr>
          <w:p w14:paraId="57A03F11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Vytýkání před závorku, rozkládání, základní tvary, mocniny a odmocniny</w:t>
            </w:r>
          </w:p>
          <w:p w14:paraId="39A04EEF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</w:tcPr>
          <w:p w14:paraId="560105E8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Žák opakuje a procvičuje dané téma a úlohy související s daným tématem, jež je součástí přijímací zkoušky.</w:t>
            </w:r>
          </w:p>
          <w:p w14:paraId="004C8262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55FAD" w14:paraId="2AD32D3B" w14:textId="77777777" w:rsidTr="00255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B2FD1E" w14:textId="77777777" w:rsidR="00A55FAD" w:rsidRPr="000B4783" w:rsidRDefault="00A55FAD" w:rsidP="00255C02">
            <w:pPr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5. hodina</w:t>
            </w:r>
          </w:p>
        </w:tc>
        <w:tc>
          <w:tcPr>
            <w:tcW w:w="4637" w:type="dxa"/>
          </w:tcPr>
          <w:p w14:paraId="68A531AF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Slovní druhy, slovní zásoba, tvarosloví – pokračování, procvičování</w:t>
            </w:r>
          </w:p>
          <w:p w14:paraId="246FE510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7" w:type="dxa"/>
          </w:tcPr>
          <w:p w14:paraId="73B34C29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Rovnice o jedné (a dvou) neznámých – komplikovanější příklady, slovní úlohy vyžadující příslušné řešení</w:t>
            </w:r>
          </w:p>
          <w:p w14:paraId="407DA752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</w:tcPr>
          <w:p w14:paraId="2F88DA51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Žák opakuje a procvičuje dané téma a úlohy související s daným tématem, jež je součástí přijímací zkoušky.</w:t>
            </w:r>
          </w:p>
          <w:p w14:paraId="302C33FD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55FAD" w14:paraId="54A7611C" w14:textId="77777777" w:rsidTr="00255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7AEC61" w14:textId="77777777" w:rsidR="00A55FAD" w:rsidRPr="000B4783" w:rsidRDefault="00A55FAD" w:rsidP="00255C02">
            <w:pPr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6. hodina</w:t>
            </w:r>
          </w:p>
        </w:tc>
        <w:tc>
          <w:tcPr>
            <w:tcW w:w="4637" w:type="dxa"/>
          </w:tcPr>
          <w:p w14:paraId="40CB04B4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Větné členy, skladba vět, poměry vět v souvětí, druhy vedlejších vět</w:t>
            </w:r>
          </w:p>
          <w:p w14:paraId="47804176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7" w:type="dxa"/>
          </w:tcPr>
          <w:p w14:paraId="1E5C3512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Způsob zadávání slovní úloh, porozumění slovním úlohám, čtení slovních úloh, práce se slovní úlohou a převod textu do matematických úloh</w:t>
            </w:r>
          </w:p>
          <w:p w14:paraId="526CA7EA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</w:tcPr>
          <w:p w14:paraId="2D729493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Žák opakuje a procvičuje dané téma a úlohy související s daným tématem, jež je součástí přijímací zkoušky.</w:t>
            </w:r>
          </w:p>
          <w:p w14:paraId="1FBA99B4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55FAD" w14:paraId="424ED2D0" w14:textId="77777777" w:rsidTr="00255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4455D64" w14:textId="77777777" w:rsidR="00A55FAD" w:rsidRPr="000B4783" w:rsidRDefault="00A55FAD" w:rsidP="00255C02">
            <w:pPr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7. hodina</w:t>
            </w:r>
          </w:p>
        </w:tc>
        <w:tc>
          <w:tcPr>
            <w:tcW w:w="4637" w:type="dxa"/>
          </w:tcPr>
          <w:p w14:paraId="641CA695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Větné členy, skladba vět, poměry vět v souvětí, druhy vedlejších vět</w:t>
            </w:r>
          </w:p>
          <w:p w14:paraId="3A2F997E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7" w:type="dxa"/>
          </w:tcPr>
          <w:p w14:paraId="4F2037D0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Převody jednotek</w:t>
            </w:r>
          </w:p>
          <w:p w14:paraId="2209F384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Úhly </w:t>
            </w:r>
          </w:p>
        </w:tc>
        <w:tc>
          <w:tcPr>
            <w:tcW w:w="3846" w:type="dxa"/>
          </w:tcPr>
          <w:p w14:paraId="72CFD755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Žák opakuje a procvičuje dané téma a úlohy související s daným tématem, jež je </w:t>
            </w:r>
            <w:r>
              <w:rPr>
                <w:rFonts w:ascii="Times New Roman" w:hAnsi="Times New Roman" w:cs="Times New Roman"/>
              </w:rPr>
              <w:lastRenderedPageBreak/>
              <w:t>součástí přijímací zkoušky.</w:t>
            </w:r>
          </w:p>
          <w:p w14:paraId="2A84C38D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55FAD" w14:paraId="1B4D0935" w14:textId="77777777" w:rsidTr="00255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A4030" w14:textId="77777777" w:rsidR="00A55FAD" w:rsidRPr="000B4783" w:rsidRDefault="00A55FAD" w:rsidP="00255C02">
            <w:pPr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lastRenderedPageBreak/>
              <w:t>8. hodina</w:t>
            </w:r>
          </w:p>
        </w:tc>
        <w:tc>
          <w:tcPr>
            <w:tcW w:w="4637" w:type="dxa"/>
          </w:tcPr>
          <w:p w14:paraId="6F7D6E57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Porozumění textu – obecné porozumění textu</w:t>
            </w:r>
          </w:p>
          <w:p w14:paraId="39FEF7F1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7" w:type="dxa"/>
          </w:tcPr>
          <w:p w14:paraId="057AA79B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Obvod, obsah, objem, povrch těles</w:t>
            </w:r>
          </w:p>
          <w:p w14:paraId="4D7C8A9F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</w:tcPr>
          <w:p w14:paraId="3DDEE122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Žák opakuje a procvičuje dané téma a úlohy související s daným tématem, jež je součástí přijímací zkoušky.</w:t>
            </w:r>
          </w:p>
          <w:p w14:paraId="2A6FBA5B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55FAD" w14:paraId="1FD016E0" w14:textId="77777777" w:rsidTr="00255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566E90D" w14:textId="77777777" w:rsidR="00A55FAD" w:rsidRPr="000B4783" w:rsidRDefault="00A55FAD" w:rsidP="00255C02">
            <w:pPr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9. hodina</w:t>
            </w:r>
          </w:p>
        </w:tc>
        <w:tc>
          <w:tcPr>
            <w:tcW w:w="4637" w:type="dxa"/>
          </w:tcPr>
          <w:p w14:paraId="08079DC6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Porozumění textu – porozumění konkrétním informacím</w:t>
            </w:r>
          </w:p>
          <w:p w14:paraId="273C66C2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7" w:type="dxa"/>
          </w:tcPr>
          <w:p w14:paraId="533EF24C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Obvod, obsah, objem, povrch těles – pokračování </w:t>
            </w:r>
          </w:p>
          <w:p w14:paraId="30E234F0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Rýsování</w:t>
            </w:r>
          </w:p>
          <w:p w14:paraId="7115A12B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</w:tcPr>
          <w:p w14:paraId="65D4E17C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Žák opakuje a procvičuje dané téma a úlohy související s daným tématem, jež je součástí přijímací zkoušky.</w:t>
            </w:r>
          </w:p>
          <w:p w14:paraId="32DB3D6C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55FAD" w14:paraId="4308A866" w14:textId="77777777" w:rsidTr="00255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0A6386" w14:textId="77777777" w:rsidR="00A55FAD" w:rsidRPr="000B4783" w:rsidRDefault="00A55FAD" w:rsidP="00255C02">
            <w:pPr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10. hodina</w:t>
            </w:r>
          </w:p>
        </w:tc>
        <w:tc>
          <w:tcPr>
            <w:tcW w:w="4637" w:type="dxa"/>
          </w:tcPr>
          <w:p w14:paraId="6298BE7B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Porozumění text – logická posloupnost</w:t>
            </w:r>
          </w:p>
          <w:p w14:paraId="18D0545F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7" w:type="dxa"/>
          </w:tcPr>
          <w:p w14:paraId="0B417245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Rýsování</w:t>
            </w:r>
          </w:p>
          <w:p w14:paraId="68C9658E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Práce s grafy</w:t>
            </w:r>
          </w:p>
          <w:p w14:paraId="1149E409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Práce se slovními úlohami</w:t>
            </w:r>
          </w:p>
          <w:p w14:paraId="5ABDF2E0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</w:tcPr>
          <w:p w14:paraId="441B71C3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Žák opakuje a procvičuje dané téma a úlohy související s daným tématem, jež je součástí přijímací zkoušky.</w:t>
            </w:r>
          </w:p>
          <w:p w14:paraId="6BE81F60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55FAD" w14:paraId="0CBFC31D" w14:textId="77777777" w:rsidTr="00255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313B14" w14:textId="77777777" w:rsidR="00A55FAD" w:rsidRPr="000B4783" w:rsidRDefault="00A55FAD" w:rsidP="00255C02">
            <w:pPr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11. hodina</w:t>
            </w:r>
          </w:p>
        </w:tc>
        <w:tc>
          <w:tcPr>
            <w:tcW w:w="4637" w:type="dxa"/>
          </w:tcPr>
          <w:p w14:paraId="01B448EF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 plnění testu – výběr přednostních úloh, zvládání stresu</w:t>
            </w:r>
          </w:p>
          <w:p w14:paraId="7C5EA40E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Opakování nejproblematičtějších částí přijímací zkoušky</w:t>
            </w:r>
          </w:p>
        </w:tc>
        <w:tc>
          <w:tcPr>
            <w:tcW w:w="4637" w:type="dxa"/>
          </w:tcPr>
          <w:p w14:paraId="55C8A5DF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 plnění testu – výběr přednostních úloh, zvládání stresu</w:t>
            </w:r>
          </w:p>
          <w:p w14:paraId="0D904570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Opakování nejproblematičtějších částí přijímací zkoušky</w:t>
            </w:r>
          </w:p>
        </w:tc>
        <w:tc>
          <w:tcPr>
            <w:tcW w:w="3846" w:type="dxa"/>
          </w:tcPr>
          <w:p w14:paraId="72C4A2F7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Žák je seznámen plně s obsahem přijímací zkoušky a konzultuje nejlepší strategii pro jeho vyplnění, včetně </w:t>
            </w:r>
            <w:proofErr w:type="spellStart"/>
            <w:r>
              <w:rPr>
                <w:rFonts w:ascii="Times New Roman" w:hAnsi="Times New Roman" w:cs="Times New Roman"/>
              </w:rPr>
              <w:t>time</w:t>
            </w:r>
            <w:proofErr w:type="spellEnd"/>
            <w:r>
              <w:rPr>
                <w:rFonts w:ascii="Times New Roman" w:hAnsi="Times New Roman" w:cs="Times New Roman"/>
              </w:rPr>
              <w:t xml:space="preserve"> managementu a práce se stresem.</w:t>
            </w:r>
          </w:p>
          <w:p w14:paraId="7CACD04B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55FAD" w14:paraId="11713612" w14:textId="77777777" w:rsidTr="00255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3ACD85F" w14:textId="77777777" w:rsidR="00A55FAD" w:rsidRPr="000B4783" w:rsidRDefault="00A55FAD" w:rsidP="00255C02">
            <w:pPr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12. hodina</w:t>
            </w:r>
          </w:p>
        </w:tc>
        <w:tc>
          <w:tcPr>
            <w:tcW w:w="4637" w:type="dxa"/>
          </w:tcPr>
          <w:p w14:paraId="08F58E21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Přijímací zkoušky nanečisto (napsání testu) – žák dostane list s výsledky ke kontrole domů a pozoruje svůj progres</w:t>
            </w:r>
          </w:p>
          <w:p w14:paraId="4F5A44C1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7" w:type="dxa"/>
          </w:tcPr>
          <w:p w14:paraId="550C85DD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Přijímací zkoušky nanečisto (napsání testu) – žák dostane list s výsledky ke kontrole domů a pozoruje svůj progres</w:t>
            </w:r>
          </w:p>
        </w:tc>
        <w:tc>
          <w:tcPr>
            <w:tcW w:w="3846" w:type="dxa"/>
          </w:tcPr>
          <w:p w14:paraId="5C7862C0" w14:textId="77777777" w:rsidR="00A55FAD" w:rsidRDefault="00A55FAD" w:rsidP="00255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Žák opakuje simulaci přijímací zkoušky a aplikuje konzultované strategie, postupy.</w:t>
            </w:r>
          </w:p>
        </w:tc>
      </w:tr>
    </w:tbl>
    <w:p w14:paraId="74AA39D0" w14:textId="1B43296F" w:rsidR="00A55FAD" w:rsidRDefault="00A55FAD" w:rsidP="00A55FAD">
      <w:pPr>
        <w:jc w:val="both"/>
        <w:rPr>
          <w:sz w:val="28"/>
          <w:szCs w:val="28"/>
        </w:rPr>
      </w:pPr>
    </w:p>
    <w:p w14:paraId="62273240" w14:textId="3BE60827" w:rsidR="00A55FAD" w:rsidRPr="00A55FAD" w:rsidRDefault="00A55FAD" w:rsidP="00EE5353">
      <w:pPr>
        <w:rPr>
          <w:sz w:val="28"/>
          <w:szCs w:val="28"/>
        </w:rPr>
      </w:pPr>
    </w:p>
    <w:sectPr w:rsidR="00A55FAD" w:rsidRPr="00A55FAD" w:rsidSect="00EE5353">
      <w:headerReference w:type="default" r:id="rId7"/>
      <w:footerReference w:type="even" r:id="rId8"/>
      <w:footerReference w:type="default" r:id="rId9"/>
      <w:headerReference w:type="first" r:id="rId10"/>
      <w:pgSz w:w="11907" w:h="16839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75A53" w14:textId="77777777" w:rsidR="009377E3" w:rsidRDefault="009377E3">
      <w:pPr>
        <w:spacing w:after="0" w:line="240" w:lineRule="auto"/>
      </w:pPr>
      <w:r>
        <w:separator/>
      </w:r>
    </w:p>
  </w:endnote>
  <w:endnote w:type="continuationSeparator" w:id="0">
    <w:p w14:paraId="19722392" w14:textId="77777777" w:rsidR="009377E3" w:rsidRDefault="0093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722972164"/>
      <w:docPartObj>
        <w:docPartGallery w:val="Page Numbers (Bottom of Page)"/>
        <w:docPartUnique/>
      </w:docPartObj>
    </w:sdtPr>
    <w:sdtContent>
      <w:p w14:paraId="6612F22F" w14:textId="161C098D" w:rsidR="00A55FAD" w:rsidRDefault="00A55FAD" w:rsidP="0003350F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837F732" w14:textId="77777777" w:rsidR="00A55FAD" w:rsidRDefault="00A55FAD" w:rsidP="00A55FA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ED6E4" w14:textId="63462EDE" w:rsidR="00DF3BF1" w:rsidRDefault="00DF3BF1" w:rsidP="00A55FA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79DA1" w14:textId="77777777" w:rsidR="009377E3" w:rsidRDefault="009377E3">
      <w:pPr>
        <w:spacing w:after="0" w:line="240" w:lineRule="auto"/>
      </w:pPr>
      <w:r>
        <w:separator/>
      </w:r>
    </w:p>
  </w:footnote>
  <w:footnote w:type="continuationSeparator" w:id="0">
    <w:p w14:paraId="11FE3370" w14:textId="77777777" w:rsidR="009377E3" w:rsidRDefault="0093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22B1D" w14:textId="05F011CA" w:rsidR="00DF3BF1" w:rsidRDefault="00DF3B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0A104" w14:textId="73ACB0CF" w:rsidR="00DF3BF1" w:rsidRDefault="00DF3B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0A6BB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FCFE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FCE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B10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6CF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A2BD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505D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E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C4E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286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8581534">
    <w:abstractNumId w:val="9"/>
  </w:num>
  <w:num w:numId="2" w16cid:durableId="93788940">
    <w:abstractNumId w:val="7"/>
  </w:num>
  <w:num w:numId="3" w16cid:durableId="1975598406">
    <w:abstractNumId w:val="6"/>
  </w:num>
  <w:num w:numId="4" w16cid:durableId="361247619">
    <w:abstractNumId w:val="5"/>
  </w:num>
  <w:num w:numId="5" w16cid:durableId="1434353048">
    <w:abstractNumId w:val="4"/>
  </w:num>
  <w:num w:numId="6" w16cid:durableId="870998313">
    <w:abstractNumId w:val="8"/>
  </w:num>
  <w:num w:numId="7" w16cid:durableId="24642826">
    <w:abstractNumId w:val="3"/>
  </w:num>
  <w:num w:numId="8" w16cid:durableId="1215965171">
    <w:abstractNumId w:val="2"/>
  </w:num>
  <w:num w:numId="9" w16cid:durableId="984747759">
    <w:abstractNumId w:val="1"/>
  </w:num>
  <w:num w:numId="10" w16cid:durableId="204139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AD"/>
    <w:rsid w:val="00137FC3"/>
    <w:rsid w:val="00242E2F"/>
    <w:rsid w:val="0024763D"/>
    <w:rsid w:val="00361236"/>
    <w:rsid w:val="004D2A9E"/>
    <w:rsid w:val="004D3FCC"/>
    <w:rsid w:val="004D54A9"/>
    <w:rsid w:val="00535E13"/>
    <w:rsid w:val="00695EB6"/>
    <w:rsid w:val="007043AC"/>
    <w:rsid w:val="007B3C7F"/>
    <w:rsid w:val="009377E3"/>
    <w:rsid w:val="009C0056"/>
    <w:rsid w:val="00A55FAD"/>
    <w:rsid w:val="00C13828"/>
    <w:rsid w:val="00C362D4"/>
    <w:rsid w:val="00CF72A5"/>
    <w:rsid w:val="00DF3BF1"/>
    <w:rsid w:val="00E1252D"/>
    <w:rsid w:val="00EE5353"/>
    <w:rsid w:val="00F33970"/>
    <w:rsid w:val="00F7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68F86"/>
  <w15:chartTrackingRefBased/>
  <w15:docId w15:val="{E8DCA431-5CC2-0C47-AE9B-548F39A6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322" w:themeColor="text2"/>
        <w:sz w:val="24"/>
        <w:szCs w:val="24"/>
        <w:lang w:val="cs-CZ" w:eastAsia="ja-JP" w:bidi="cs-CZ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3FCC"/>
    <w:rPr>
      <w:b/>
      <w:i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i w:val="0"/>
      <w:color w:val="3C9E9D" w:themeColor="accent1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300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i w:val="0"/>
      <w:sz w:val="3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300"/>
      <w:outlineLvl w:val="3"/>
    </w:pPr>
    <w:rPr>
      <w:rFonts w:asciiTheme="majorHAnsi" w:eastAsiaTheme="majorEastAsia" w:hAnsiTheme="majorHAnsi" w:cstheme="majorBidi"/>
      <w:b w:val="0"/>
      <w:iCs/>
      <w:sz w:val="3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b w:val="0"/>
      <w:i w:val="0"/>
      <w:sz w:val="3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300"/>
      <w:outlineLvl w:val="5"/>
    </w:pPr>
    <w:rPr>
      <w:rFonts w:asciiTheme="majorHAnsi" w:eastAsiaTheme="majorEastAsia" w:hAnsiTheme="majorHAnsi" w:cstheme="majorBidi"/>
      <w:sz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300"/>
      <w:outlineLvl w:val="6"/>
    </w:pPr>
    <w:rPr>
      <w:rFonts w:asciiTheme="majorHAnsi" w:eastAsiaTheme="majorEastAsia" w:hAnsiTheme="majorHAnsi" w:cstheme="majorBidi"/>
      <w:i w:val="0"/>
      <w:iCs/>
      <w:sz w:val="3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300"/>
      <w:outlineLvl w:val="7"/>
    </w:pPr>
    <w:rPr>
      <w:rFonts w:asciiTheme="majorHAnsi" w:eastAsiaTheme="majorEastAsia" w:hAnsiTheme="majorHAnsi" w:cstheme="majorBidi"/>
      <w:color w:val="978D8A" w:themeColor="text2" w:themeTint="80"/>
      <w:sz w:val="30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300"/>
      <w:outlineLvl w:val="8"/>
    </w:pPr>
    <w:rPr>
      <w:rFonts w:asciiTheme="majorHAnsi" w:eastAsiaTheme="majorEastAsia" w:hAnsiTheme="majorHAnsi" w:cstheme="majorBidi"/>
      <w:i w:val="0"/>
      <w:iCs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semiHidden/>
    <w:unhideWhenUsed/>
    <w:rPr>
      <w:b w:val="0"/>
      <w:bCs/>
      <w:i w:val="0"/>
      <w:iCs/>
      <w:color w:val="3C9E9D" w:themeColor="accent1"/>
      <w:spacing w:val="0"/>
      <w:u w:val="single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caps/>
      <w:smallCaps w:val="0"/>
      <w:color w:val="3C9E9D" w:themeColor="accent1"/>
      <w:spacing w:val="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color w:val="3C9E9D" w:themeColor="accent1"/>
      <w:sz w:val="52"/>
      <w:szCs w:val="32"/>
    </w:rPr>
  </w:style>
  <w:style w:type="paragraph" w:styleId="Nzev">
    <w:name w:val="Title"/>
    <w:basedOn w:val="Normln"/>
    <w:link w:val="NzevChar"/>
    <w:uiPriority w:val="8"/>
    <w:qFormat/>
    <w:pPr>
      <w:spacing w:after="720" w:line="240" w:lineRule="auto"/>
      <w:contextualSpacing/>
    </w:pPr>
    <w:rPr>
      <w:rFonts w:asciiTheme="majorHAnsi" w:eastAsiaTheme="majorEastAsia" w:hAnsiTheme="majorHAnsi" w:cstheme="majorBidi"/>
      <w:i w:val="0"/>
      <w:caps/>
      <w:kern w:val="28"/>
      <w:sz w:val="100"/>
      <w:szCs w:val="56"/>
    </w:rPr>
  </w:style>
  <w:style w:type="character" w:customStyle="1" w:styleId="NzevChar">
    <w:name w:val="Název Char"/>
    <w:basedOn w:val="Standardnpsmoodstavce"/>
    <w:link w:val="Nzev"/>
    <w:uiPriority w:val="8"/>
    <w:rPr>
      <w:rFonts w:asciiTheme="majorHAnsi" w:eastAsiaTheme="majorEastAsia" w:hAnsiTheme="majorHAnsi" w:cstheme="majorBidi"/>
      <w:b/>
      <w:caps/>
      <w:kern w:val="28"/>
      <w:sz w:val="100"/>
      <w:szCs w:val="56"/>
    </w:rPr>
  </w:style>
  <w:style w:type="paragraph" w:styleId="Zhlav">
    <w:name w:val="header"/>
    <w:basedOn w:val="Normln"/>
    <w:link w:val="ZhlavChar"/>
    <w:uiPriority w:val="99"/>
    <w:unhideWhenUsed/>
    <w:pPr>
      <w:spacing w:after="0" w:line="240" w:lineRule="auto"/>
    </w:pPr>
    <w:rPr>
      <w:b w:val="0"/>
      <w:i w:val="0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qFormat/>
    <w:pPr>
      <w:spacing w:after="0" w:line="240" w:lineRule="auto"/>
      <w:jc w:val="right"/>
    </w:pPr>
    <w:rPr>
      <w:b w:val="0"/>
      <w:i w:val="0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after="200" w:line="240" w:lineRule="auto"/>
    </w:pPr>
    <w:rPr>
      <w:iCs/>
      <w:color w:val="3C9E9D" w:themeColor="accent1"/>
      <w:sz w:val="20"/>
      <w:szCs w:val="18"/>
    </w:rPr>
  </w:style>
  <w:style w:type="character" w:styleId="Zdraznn">
    <w:name w:val="Emphasis"/>
    <w:basedOn w:val="Standardnpsmoodstavce"/>
    <w:uiPriority w:val="20"/>
    <w:semiHidden/>
    <w:unhideWhenUsed/>
    <w:qFormat/>
    <w:rPr>
      <w:b/>
      <w:iCs/>
      <w:color w:val="262322" w:themeColor="text2"/>
    </w:rPr>
  </w:style>
  <w:style w:type="character" w:styleId="Zdraznnintenzivn">
    <w:name w:val="Intense Emphasis"/>
    <w:basedOn w:val="Standardnpsmoodstavce"/>
    <w:uiPriority w:val="21"/>
    <w:semiHidden/>
    <w:unhideWhenUsed/>
    <w:qFormat/>
    <w:rPr>
      <w:b/>
      <w:i/>
      <w:iCs/>
      <w:color w:val="262322" w:themeColor="text2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pPr>
      <w:spacing w:before="200" w:after="200"/>
    </w:pPr>
    <w:rPr>
      <w:iCs/>
      <w:color w:val="3C9E9D" w:themeColor="accent1"/>
      <w:sz w:val="3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b/>
      <w:i/>
      <w:iCs/>
      <w:color w:val="3C9E9D" w:themeColor="accent1"/>
      <w:sz w:val="30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pPr>
      <w:spacing w:before="200" w:after="200"/>
    </w:pPr>
    <w:rPr>
      <w:i w:val="0"/>
      <w:iCs/>
      <w:color w:val="3C9E9D" w:themeColor="accent1"/>
      <w:sz w:val="30"/>
    </w:rPr>
  </w:style>
  <w:style w:type="character" w:customStyle="1" w:styleId="CittChar">
    <w:name w:val="Citát Char"/>
    <w:basedOn w:val="Standardnpsmoodstavce"/>
    <w:link w:val="Citt"/>
    <w:uiPriority w:val="29"/>
    <w:semiHidden/>
    <w:rPr>
      <w:b/>
      <w:iCs/>
      <w:color w:val="3C9E9D" w:themeColor="accent1"/>
      <w:sz w:val="30"/>
    </w:rPr>
  </w:style>
  <w:style w:type="character" w:styleId="Siln">
    <w:name w:val="Strong"/>
    <w:basedOn w:val="Standardnpsmoodstavce"/>
    <w:uiPriority w:val="22"/>
    <w:semiHidden/>
    <w:unhideWhenUsed/>
    <w:qFormat/>
    <w:rPr>
      <w:b/>
      <w:bCs/>
      <w:i/>
      <w:caps/>
      <w:smallCaps w:val="0"/>
      <w:color w:val="262322" w:themeColor="text2"/>
    </w:rPr>
  </w:style>
  <w:style w:type="paragraph" w:styleId="Podnadpis">
    <w:name w:val="Subtitle"/>
    <w:basedOn w:val="Normln"/>
    <w:link w:val="PodnadpisChar"/>
    <w:uiPriority w:val="11"/>
    <w:semiHidden/>
    <w:unhideWhenUsed/>
    <w:qFormat/>
    <w:pPr>
      <w:numPr>
        <w:ilvl w:val="1"/>
      </w:numPr>
      <w:spacing w:after="600"/>
      <w:contextualSpacing/>
    </w:pPr>
    <w:rPr>
      <w:rFonts w:eastAsiaTheme="minorEastAsia"/>
      <w:color w:val="978D8A" w:themeColor="text2" w:themeTint="80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Pr>
      <w:rFonts w:eastAsiaTheme="minorEastAsia"/>
      <w:b/>
      <w:i/>
      <w:color w:val="978D8A" w:themeColor="text2" w:themeTint="80"/>
      <w:sz w:val="52"/>
      <w:szCs w:val="22"/>
    </w:rPr>
  </w:style>
  <w:style w:type="character" w:styleId="Zdraznnjemn">
    <w:name w:val="Subtle Emphasis"/>
    <w:basedOn w:val="Standardnpsmoodstavce"/>
    <w:uiPriority w:val="19"/>
    <w:semiHidden/>
    <w:unhideWhenUsed/>
    <w:qFormat/>
    <w:rPr>
      <w:i/>
      <w:iCs/>
      <w:color w:val="262322" w:themeColor="text2"/>
    </w:rPr>
  </w:style>
  <w:style w:type="character" w:styleId="Odkazjemn">
    <w:name w:val="Subtle Reference"/>
    <w:basedOn w:val="Standardnpsmoodstavce"/>
    <w:uiPriority w:val="31"/>
    <w:semiHidden/>
    <w:unhideWhenUsed/>
    <w:qFormat/>
    <w:rPr>
      <w:caps/>
      <w:smallCaps w:val="0"/>
      <w:color w:val="3C9E9D" w:themeColor="accent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i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sz w:val="3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b/>
      <w:i/>
      <w:sz w:val="32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b/>
      <w:iCs/>
      <w:sz w:val="3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b/>
      <w:i/>
      <w:color w:val="978D8A" w:themeColor="text2" w:themeTint="80"/>
      <w:sz w:val="30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b/>
      <w:iCs/>
      <w:szCs w:val="21"/>
    </w:rPr>
  </w:style>
  <w:style w:type="character" w:styleId="slostrnky">
    <w:name w:val="page number"/>
    <w:basedOn w:val="Standardnpsmoodstavce"/>
    <w:uiPriority w:val="99"/>
    <w:semiHidden/>
    <w:unhideWhenUsed/>
    <w:rsid w:val="00A55FAD"/>
  </w:style>
  <w:style w:type="table" w:styleId="Svtltabulkasmkou1zvraznn1">
    <w:name w:val="Grid Table 1 Light Accent 1"/>
    <w:basedOn w:val="Normlntabulka"/>
    <w:uiPriority w:val="46"/>
    <w:rsid w:val="00A55FAD"/>
    <w:pPr>
      <w:spacing w:after="0" w:line="240" w:lineRule="auto"/>
    </w:pPr>
    <w:rPr>
      <w:color w:val="auto"/>
      <w:kern w:val="2"/>
      <w:lang w:eastAsia="en-US" w:bidi="ar-SA"/>
      <w14:ligatures w14:val="standardContextual"/>
    </w:rPr>
    <w:tblPr>
      <w:tblStyleRowBandSize w:val="1"/>
      <w:tblStyleColBandSize w:val="1"/>
      <w:tblBorders>
        <w:top w:val="single" w:sz="4" w:space="0" w:color="AADEDE" w:themeColor="accent1" w:themeTint="66"/>
        <w:left w:val="single" w:sz="4" w:space="0" w:color="AADEDE" w:themeColor="accent1" w:themeTint="66"/>
        <w:bottom w:val="single" w:sz="4" w:space="0" w:color="AADEDE" w:themeColor="accent1" w:themeTint="66"/>
        <w:right w:val="single" w:sz="4" w:space="0" w:color="AADEDE" w:themeColor="accent1" w:themeTint="66"/>
        <w:insideH w:val="single" w:sz="4" w:space="0" w:color="AADEDE" w:themeColor="accent1" w:themeTint="66"/>
        <w:insideV w:val="single" w:sz="4" w:space="0" w:color="AADE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E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E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A55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Menu">
      <a:dk1>
        <a:sysClr val="windowText" lastClr="000000"/>
      </a:dk1>
      <a:lt1>
        <a:sysClr val="window" lastClr="FFFFFF"/>
      </a:lt1>
      <a:dk2>
        <a:srgbClr val="262322"/>
      </a:dk2>
      <a:lt2>
        <a:srgbClr val="F9F8F6"/>
      </a:lt2>
      <a:accent1>
        <a:srgbClr val="3C9E9D"/>
      </a:accent1>
      <a:accent2>
        <a:srgbClr val="E8BC44"/>
      </a:accent2>
      <a:accent3>
        <a:srgbClr val="8B7F61"/>
      </a:accent3>
      <a:accent4>
        <a:srgbClr val="F2796F"/>
      </a:accent4>
      <a:accent5>
        <a:srgbClr val="ABCA66"/>
      </a:accent5>
      <a:accent6>
        <a:srgbClr val="9475A0"/>
      </a:accent6>
      <a:hlink>
        <a:srgbClr val="3C9E9D"/>
      </a:hlink>
      <a:folHlink>
        <a:srgbClr val="9475A0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973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Svoboda</dc:creator>
  <cp:keywords/>
  <dc:description/>
  <cp:lastModifiedBy>Tomáš  Mašek</cp:lastModifiedBy>
  <cp:revision>6</cp:revision>
  <dcterms:created xsi:type="dcterms:W3CDTF">2024-12-17T20:14:00Z</dcterms:created>
  <dcterms:modified xsi:type="dcterms:W3CDTF">2024-12-17T20:17:00Z</dcterms:modified>
</cp:coreProperties>
</file>